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64895E" w14:textId="3A5F583E" w:rsidR="00DB70E3" w:rsidRPr="007E71FE" w:rsidRDefault="00B30D88">
      <w:pPr>
        <w:rPr>
          <w:b/>
          <w:bCs/>
        </w:rPr>
      </w:pPr>
      <w:r w:rsidRPr="007E71FE">
        <w:rPr>
          <w:b/>
          <w:bCs/>
        </w:rPr>
        <w:t xml:space="preserve">Bijlage Ecologisch </w:t>
      </w:r>
      <w:r w:rsidR="003D5C98">
        <w:rPr>
          <w:b/>
          <w:bCs/>
        </w:rPr>
        <w:t>berm</w:t>
      </w:r>
      <w:r w:rsidRPr="007E71FE">
        <w:rPr>
          <w:b/>
          <w:bCs/>
        </w:rPr>
        <w:t>beheer</w:t>
      </w:r>
      <w:r w:rsidR="003C392D">
        <w:rPr>
          <w:b/>
          <w:bCs/>
        </w:rPr>
        <w:t xml:space="preserve"> 2</w:t>
      </w:r>
      <w:r w:rsidR="000D22D1">
        <w:rPr>
          <w:b/>
          <w:bCs/>
        </w:rPr>
        <w:t>5</w:t>
      </w:r>
      <w:r w:rsidR="003C392D">
        <w:rPr>
          <w:b/>
          <w:bCs/>
        </w:rPr>
        <w:t>004-50</w:t>
      </w:r>
    </w:p>
    <w:p w14:paraId="5CF6BD9A" w14:textId="5F5546C7" w:rsidR="009B7ED4" w:rsidRPr="00F1323D" w:rsidRDefault="00BB32E5" w:rsidP="00F1323D">
      <w:pPr>
        <w:pStyle w:val="Geenafstand"/>
        <w:rPr>
          <w:rFonts w:asciiTheme="minorHAnsi" w:hAnsiTheme="minorHAnsi" w:cstheme="minorHAnsi"/>
          <w:sz w:val="22"/>
        </w:rPr>
      </w:pPr>
      <w:r w:rsidRPr="00F1323D">
        <w:rPr>
          <w:rFonts w:asciiTheme="minorHAnsi" w:hAnsiTheme="minorHAnsi" w:cstheme="minorHAnsi"/>
          <w:sz w:val="22"/>
        </w:rPr>
        <w:t>De aannemer dient in het ecologisch werkpro</w:t>
      </w:r>
      <w:r w:rsidR="00F1323D" w:rsidRPr="00F1323D">
        <w:rPr>
          <w:rFonts w:asciiTheme="minorHAnsi" w:hAnsiTheme="minorHAnsi" w:cstheme="minorHAnsi"/>
          <w:sz w:val="22"/>
        </w:rPr>
        <w:t>tocol</w:t>
      </w:r>
      <w:r w:rsidRPr="00F1323D">
        <w:rPr>
          <w:rFonts w:asciiTheme="minorHAnsi" w:hAnsiTheme="minorHAnsi" w:cstheme="minorHAnsi"/>
          <w:sz w:val="22"/>
        </w:rPr>
        <w:t xml:space="preserve"> aan te geven hoe </w:t>
      </w:r>
      <w:r w:rsidR="007E71FE" w:rsidRPr="00F1323D">
        <w:rPr>
          <w:rFonts w:asciiTheme="minorHAnsi" w:hAnsiTheme="minorHAnsi" w:cstheme="minorHAnsi"/>
          <w:sz w:val="22"/>
        </w:rPr>
        <w:t xml:space="preserve">invulling wordt gegeven aan het ecologisch </w:t>
      </w:r>
      <w:r w:rsidR="003D5C98">
        <w:rPr>
          <w:rFonts w:asciiTheme="minorHAnsi" w:hAnsiTheme="minorHAnsi" w:cstheme="minorHAnsi"/>
          <w:sz w:val="22"/>
        </w:rPr>
        <w:t>berm</w:t>
      </w:r>
      <w:r w:rsidR="007E71FE" w:rsidRPr="00F1323D">
        <w:rPr>
          <w:rFonts w:asciiTheme="minorHAnsi" w:hAnsiTheme="minorHAnsi" w:cstheme="minorHAnsi"/>
          <w:sz w:val="22"/>
        </w:rPr>
        <w:t xml:space="preserve">beheer. Hierbij </w:t>
      </w:r>
      <w:r w:rsidR="009B7ED4" w:rsidRPr="00F1323D">
        <w:rPr>
          <w:rFonts w:asciiTheme="minorHAnsi" w:hAnsiTheme="minorHAnsi" w:cstheme="minorHAnsi"/>
          <w:sz w:val="22"/>
        </w:rPr>
        <w:t xml:space="preserve">dient </w:t>
      </w:r>
      <w:r w:rsidR="00F1323D" w:rsidRPr="00F1323D">
        <w:rPr>
          <w:rFonts w:asciiTheme="minorHAnsi" w:hAnsiTheme="minorHAnsi" w:cstheme="minorHAnsi"/>
          <w:sz w:val="22"/>
        </w:rPr>
        <w:t xml:space="preserve">minimaal </w:t>
      </w:r>
      <w:r w:rsidR="009B7ED4" w:rsidRPr="00F1323D">
        <w:rPr>
          <w:rFonts w:asciiTheme="minorHAnsi" w:hAnsiTheme="minorHAnsi" w:cstheme="minorHAnsi"/>
          <w:sz w:val="22"/>
        </w:rPr>
        <w:t xml:space="preserve">aangegeven te worden hoe aan de onderstaande </w:t>
      </w:r>
      <w:r w:rsidR="00F1323D">
        <w:rPr>
          <w:rFonts w:asciiTheme="minorHAnsi" w:hAnsiTheme="minorHAnsi" w:cstheme="minorHAnsi"/>
          <w:sz w:val="22"/>
        </w:rPr>
        <w:t>eisen</w:t>
      </w:r>
      <w:r w:rsidR="009B7ED4" w:rsidRPr="00F1323D">
        <w:rPr>
          <w:rFonts w:asciiTheme="minorHAnsi" w:hAnsiTheme="minorHAnsi" w:cstheme="minorHAnsi"/>
          <w:sz w:val="22"/>
        </w:rPr>
        <w:t xml:space="preserve"> uitvoering gegeven wordt. </w:t>
      </w:r>
    </w:p>
    <w:p w14:paraId="00D4B0B7" w14:textId="77777777" w:rsidR="00F1323D" w:rsidRPr="00F1323D" w:rsidRDefault="00F1323D" w:rsidP="00F1323D">
      <w:pPr>
        <w:pStyle w:val="Geenafstand"/>
        <w:rPr>
          <w:rFonts w:asciiTheme="minorHAnsi" w:hAnsiTheme="minorHAnsi" w:cstheme="minorHAnsi"/>
          <w:sz w:val="22"/>
        </w:rPr>
      </w:pPr>
    </w:p>
    <w:p w14:paraId="7A8C01F1" w14:textId="6582219F" w:rsidR="00B30D88" w:rsidRPr="00F1323D" w:rsidRDefault="00EC5E54" w:rsidP="00F1323D">
      <w:pPr>
        <w:pStyle w:val="Geenafstand"/>
        <w:rPr>
          <w:rFonts w:asciiTheme="minorHAnsi" w:hAnsiTheme="minorHAnsi" w:cstheme="minorHAnsi"/>
          <w:sz w:val="22"/>
        </w:rPr>
      </w:pPr>
      <w:r>
        <w:rPr>
          <w:rFonts w:asciiTheme="minorHAnsi" w:hAnsiTheme="minorHAnsi" w:cstheme="minorHAnsi"/>
          <w:sz w:val="22"/>
        </w:rPr>
        <w:t>Het ecologisch bermbeheer is van toepassing op alle bermen met uitzondering van de attentiestroken, meterstroken, zichthoeken en kavelsloten of als besteksport anders vermeld.</w:t>
      </w:r>
    </w:p>
    <w:p w14:paraId="683373DC" w14:textId="77777777" w:rsidR="00F1323D" w:rsidRPr="00F1323D" w:rsidRDefault="00F1323D" w:rsidP="00F1323D">
      <w:pPr>
        <w:pStyle w:val="Geenafstand"/>
        <w:rPr>
          <w:rFonts w:asciiTheme="minorHAnsi" w:hAnsiTheme="minorHAnsi" w:cstheme="minorHAnsi"/>
          <w:sz w:val="22"/>
        </w:rPr>
      </w:pPr>
    </w:p>
    <w:p w14:paraId="18F0A74D" w14:textId="564C0F17" w:rsidR="00B30D88" w:rsidRPr="007E71FE" w:rsidRDefault="00F1323D" w:rsidP="00B30D88">
      <w:pPr>
        <w:spacing w:after="0" w:line="240" w:lineRule="auto"/>
        <w:rPr>
          <w:rFonts w:eastAsia="Times New Roman" w:cs="Calibri"/>
          <w:szCs w:val="20"/>
          <w:u w:val="single"/>
          <w:lang w:eastAsia="nl-NL"/>
        </w:rPr>
      </w:pPr>
      <w:r>
        <w:rPr>
          <w:rFonts w:eastAsia="Times New Roman" w:cs="Calibri"/>
          <w:szCs w:val="20"/>
          <w:u w:val="single"/>
          <w:lang w:eastAsia="nl-NL"/>
        </w:rPr>
        <w:t>Eisen</w:t>
      </w:r>
      <w:r w:rsidR="003726F3">
        <w:rPr>
          <w:rFonts w:eastAsia="Times New Roman" w:cs="Calibri"/>
          <w:szCs w:val="20"/>
          <w:u w:val="single"/>
          <w:lang w:eastAsia="nl-NL"/>
        </w:rPr>
        <w:t xml:space="preserve"> en uitgangspunten</w:t>
      </w:r>
      <w:r w:rsidR="00B30D88" w:rsidRPr="00B30D88">
        <w:rPr>
          <w:rFonts w:eastAsia="Times New Roman" w:cs="Calibri"/>
          <w:szCs w:val="20"/>
          <w:u w:val="single"/>
          <w:lang w:eastAsia="nl-NL"/>
        </w:rPr>
        <w:t>:</w:t>
      </w:r>
    </w:p>
    <w:p w14:paraId="634EE96C" w14:textId="77777777" w:rsidR="00B30D88" w:rsidRPr="00B30D88" w:rsidRDefault="00B30D88" w:rsidP="00B30D88">
      <w:pPr>
        <w:spacing w:after="0" w:line="240" w:lineRule="auto"/>
        <w:rPr>
          <w:rFonts w:eastAsia="Times New Roman" w:cs="Calibri"/>
          <w:szCs w:val="20"/>
          <w:lang w:eastAsia="nl-NL"/>
        </w:rPr>
      </w:pPr>
    </w:p>
    <w:p w14:paraId="655DB3C4" w14:textId="67777436" w:rsidR="00B30D88" w:rsidRDefault="00B30D88" w:rsidP="006444CB">
      <w:pPr>
        <w:numPr>
          <w:ilvl w:val="0"/>
          <w:numId w:val="1"/>
        </w:numPr>
        <w:spacing w:after="0" w:line="240" w:lineRule="auto"/>
        <w:ind w:left="540"/>
        <w:textAlignment w:val="center"/>
        <w:rPr>
          <w:rFonts w:asciiTheme="minorHAnsi" w:eastAsia="Times New Roman" w:hAnsiTheme="minorHAnsi" w:cstheme="minorHAnsi"/>
          <w:sz w:val="22"/>
          <w:lang w:eastAsia="nl-NL"/>
        </w:rPr>
      </w:pPr>
      <w:r w:rsidRPr="00B30D88">
        <w:rPr>
          <w:rFonts w:asciiTheme="minorHAnsi" w:eastAsia="Times New Roman" w:hAnsiTheme="minorHAnsi" w:cstheme="minorHAnsi"/>
          <w:sz w:val="22"/>
          <w:lang w:eastAsia="nl-NL"/>
        </w:rPr>
        <w:t xml:space="preserve">Van </w:t>
      </w:r>
      <w:r w:rsidR="00EC5E54">
        <w:rPr>
          <w:rFonts w:asciiTheme="minorHAnsi" w:eastAsia="Times New Roman" w:hAnsiTheme="minorHAnsi" w:cstheme="minorHAnsi"/>
          <w:sz w:val="22"/>
          <w:lang w:eastAsia="nl-NL"/>
        </w:rPr>
        <w:t xml:space="preserve">alle </w:t>
      </w:r>
      <w:r w:rsidRPr="00B30D88">
        <w:rPr>
          <w:rFonts w:asciiTheme="minorHAnsi" w:eastAsia="Times New Roman" w:hAnsiTheme="minorHAnsi" w:cstheme="minorHAnsi"/>
          <w:sz w:val="22"/>
          <w:lang w:eastAsia="nl-NL"/>
        </w:rPr>
        <w:t xml:space="preserve">wegen worden </w:t>
      </w:r>
      <w:r w:rsidRPr="009C6FCA">
        <w:rPr>
          <w:rFonts w:asciiTheme="minorHAnsi" w:eastAsia="Times New Roman" w:hAnsiTheme="minorHAnsi" w:cstheme="minorHAnsi"/>
          <w:sz w:val="22"/>
          <w:u w:val="single"/>
          <w:lang w:eastAsia="nl-NL"/>
        </w:rPr>
        <w:t>alle</w:t>
      </w:r>
      <w:r w:rsidRPr="00B30D88">
        <w:rPr>
          <w:rFonts w:asciiTheme="minorHAnsi" w:eastAsia="Times New Roman" w:hAnsiTheme="minorHAnsi" w:cstheme="minorHAnsi"/>
          <w:sz w:val="22"/>
          <w:lang w:eastAsia="nl-NL"/>
        </w:rPr>
        <w:t xml:space="preserve"> </w:t>
      </w:r>
      <w:r>
        <w:rPr>
          <w:rFonts w:asciiTheme="minorHAnsi" w:eastAsia="Times New Roman" w:hAnsiTheme="minorHAnsi" w:cstheme="minorHAnsi"/>
          <w:sz w:val="22"/>
          <w:lang w:eastAsia="nl-NL"/>
        </w:rPr>
        <w:t xml:space="preserve">bermvlakken gemaaid conform de </w:t>
      </w:r>
      <w:r w:rsidR="00BB32E5">
        <w:rPr>
          <w:rFonts w:asciiTheme="minorHAnsi" w:eastAsia="Times New Roman" w:hAnsiTheme="minorHAnsi" w:cstheme="minorHAnsi"/>
          <w:sz w:val="22"/>
          <w:lang w:eastAsia="nl-NL"/>
        </w:rPr>
        <w:t>uitgangspunten;</w:t>
      </w:r>
    </w:p>
    <w:p w14:paraId="56C656BF" w14:textId="73A1CEF3" w:rsidR="00BB32E5" w:rsidRDefault="00BB32E5" w:rsidP="00BB32E5">
      <w:pPr>
        <w:numPr>
          <w:ilvl w:val="0"/>
          <w:numId w:val="1"/>
        </w:numPr>
        <w:spacing w:after="0" w:line="240" w:lineRule="auto"/>
        <w:ind w:left="540"/>
        <w:textAlignment w:val="center"/>
        <w:rPr>
          <w:rFonts w:asciiTheme="minorHAnsi" w:eastAsia="Times New Roman" w:hAnsiTheme="minorHAnsi" w:cstheme="minorHAnsi"/>
          <w:sz w:val="22"/>
          <w:lang w:eastAsia="nl-NL"/>
        </w:rPr>
      </w:pPr>
      <w:r w:rsidRPr="00B30D88">
        <w:rPr>
          <w:rFonts w:asciiTheme="minorHAnsi" w:eastAsia="Times New Roman" w:hAnsiTheme="minorHAnsi" w:cstheme="minorHAnsi"/>
          <w:sz w:val="22"/>
          <w:lang w:eastAsia="nl-NL"/>
        </w:rPr>
        <w:t>De berm</w:t>
      </w:r>
      <w:r w:rsidR="00EC5E54">
        <w:rPr>
          <w:rFonts w:asciiTheme="minorHAnsi" w:eastAsia="Times New Roman" w:hAnsiTheme="minorHAnsi" w:cstheme="minorHAnsi"/>
          <w:sz w:val="22"/>
          <w:lang w:eastAsia="nl-NL"/>
        </w:rPr>
        <w:t>en</w:t>
      </w:r>
      <w:r w:rsidRPr="00B30D88">
        <w:rPr>
          <w:rFonts w:asciiTheme="minorHAnsi" w:eastAsia="Times New Roman" w:hAnsiTheme="minorHAnsi" w:cstheme="minorHAnsi"/>
          <w:sz w:val="22"/>
          <w:lang w:eastAsia="nl-NL"/>
        </w:rPr>
        <w:t xml:space="preserve"> </w:t>
      </w:r>
      <w:r w:rsidR="00EC5E54">
        <w:rPr>
          <w:rFonts w:asciiTheme="minorHAnsi" w:eastAsia="Times New Roman" w:hAnsiTheme="minorHAnsi" w:cstheme="minorHAnsi"/>
          <w:sz w:val="22"/>
          <w:lang w:eastAsia="nl-NL"/>
        </w:rPr>
        <w:t>worden twee</w:t>
      </w:r>
      <w:r w:rsidRPr="00B30D88">
        <w:rPr>
          <w:rFonts w:asciiTheme="minorHAnsi" w:eastAsia="Times New Roman" w:hAnsiTheme="minorHAnsi" w:cstheme="minorHAnsi"/>
          <w:sz w:val="22"/>
          <w:lang w:eastAsia="nl-NL"/>
        </w:rPr>
        <w:t xml:space="preserve"> keer per jaar gemaaid worden</w:t>
      </w:r>
      <w:r w:rsidR="00EC5E54">
        <w:rPr>
          <w:rFonts w:asciiTheme="minorHAnsi" w:eastAsia="Times New Roman" w:hAnsiTheme="minorHAnsi" w:cstheme="minorHAnsi"/>
          <w:sz w:val="22"/>
          <w:lang w:eastAsia="nl-NL"/>
        </w:rPr>
        <w:t>, tenzij anders aangegeven door de ecoloog van de opdrachtgever</w:t>
      </w:r>
      <w:r>
        <w:rPr>
          <w:rFonts w:asciiTheme="minorHAnsi" w:eastAsia="Times New Roman" w:hAnsiTheme="minorHAnsi" w:cstheme="minorHAnsi"/>
          <w:sz w:val="22"/>
          <w:lang w:eastAsia="nl-NL"/>
        </w:rPr>
        <w:t>;</w:t>
      </w:r>
    </w:p>
    <w:p w14:paraId="75A18782" w14:textId="1D88C63F" w:rsidR="000D22D1" w:rsidRPr="00B30D88" w:rsidRDefault="000D22D1" w:rsidP="00BB32E5">
      <w:pPr>
        <w:numPr>
          <w:ilvl w:val="0"/>
          <w:numId w:val="1"/>
        </w:numPr>
        <w:spacing w:after="0" w:line="240" w:lineRule="auto"/>
        <w:ind w:left="540"/>
        <w:textAlignment w:val="center"/>
        <w:rPr>
          <w:rFonts w:asciiTheme="minorHAnsi" w:eastAsia="Times New Roman" w:hAnsiTheme="minorHAnsi" w:cstheme="minorHAnsi"/>
          <w:sz w:val="22"/>
          <w:lang w:eastAsia="nl-NL"/>
        </w:rPr>
      </w:pPr>
      <w:r>
        <w:rPr>
          <w:rFonts w:asciiTheme="minorHAnsi" w:eastAsia="Times New Roman" w:hAnsiTheme="minorHAnsi" w:cstheme="minorHAnsi"/>
          <w:sz w:val="22"/>
          <w:lang w:eastAsia="nl-NL"/>
        </w:rPr>
        <w:t>Er dient in de te maaien bermen een strook te blijven staan (ca. 15%) t</w:t>
      </w:r>
      <w:r w:rsidR="00E51474">
        <w:rPr>
          <w:rFonts w:asciiTheme="minorHAnsi" w:eastAsia="Times New Roman" w:hAnsiTheme="minorHAnsi" w:cstheme="minorHAnsi"/>
          <w:sz w:val="22"/>
          <w:lang w:eastAsia="nl-NL"/>
        </w:rPr>
        <w:t>.</w:t>
      </w:r>
      <w:r>
        <w:rPr>
          <w:rFonts w:asciiTheme="minorHAnsi" w:eastAsia="Times New Roman" w:hAnsiTheme="minorHAnsi" w:cstheme="minorHAnsi"/>
          <w:sz w:val="22"/>
          <w:lang w:eastAsia="nl-NL"/>
        </w:rPr>
        <w:t>b</w:t>
      </w:r>
      <w:r w:rsidR="00E51474">
        <w:rPr>
          <w:rFonts w:asciiTheme="minorHAnsi" w:eastAsia="Times New Roman" w:hAnsiTheme="minorHAnsi" w:cstheme="minorHAnsi"/>
          <w:sz w:val="22"/>
          <w:lang w:eastAsia="nl-NL"/>
        </w:rPr>
        <w:t>.</w:t>
      </w:r>
      <w:r>
        <w:rPr>
          <w:rFonts w:asciiTheme="minorHAnsi" w:eastAsia="Times New Roman" w:hAnsiTheme="minorHAnsi" w:cstheme="minorHAnsi"/>
          <w:sz w:val="22"/>
          <w:lang w:eastAsia="nl-NL"/>
        </w:rPr>
        <w:t>v</w:t>
      </w:r>
      <w:r w:rsidR="00E51474">
        <w:rPr>
          <w:rFonts w:asciiTheme="minorHAnsi" w:eastAsia="Times New Roman" w:hAnsiTheme="minorHAnsi" w:cstheme="minorHAnsi"/>
          <w:sz w:val="22"/>
          <w:lang w:eastAsia="nl-NL"/>
        </w:rPr>
        <w:t>.</w:t>
      </w:r>
      <w:r>
        <w:rPr>
          <w:rFonts w:asciiTheme="minorHAnsi" w:eastAsia="Times New Roman" w:hAnsiTheme="minorHAnsi" w:cstheme="minorHAnsi"/>
          <w:sz w:val="22"/>
          <w:lang w:eastAsia="nl-NL"/>
        </w:rPr>
        <w:t xml:space="preserve"> insecten en zaadafzetting;</w:t>
      </w:r>
    </w:p>
    <w:p w14:paraId="59514961" w14:textId="5EE1AD3E" w:rsidR="00B30D88" w:rsidRPr="00B30D88" w:rsidRDefault="00B30D88" w:rsidP="00B30D88">
      <w:pPr>
        <w:numPr>
          <w:ilvl w:val="0"/>
          <w:numId w:val="1"/>
        </w:numPr>
        <w:spacing w:after="0" w:line="240" w:lineRule="auto"/>
        <w:ind w:left="540"/>
        <w:textAlignment w:val="center"/>
        <w:rPr>
          <w:rFonts w:asciiTheme="minorHAnsi" w:eastAsia="Times New Roman" w:hAnsiTheme="minorHAnsi" w:cstheme="minorHAnsi"/>
          <w:sz w:val="22"/>
          <w:lang w:eastAsia="nl-NL"/>
        </w:rPr>
      </w:pPr>
      <w:r>
        <w:rPr>
          <w:rFonts w:asciiTheme="minorHAnsi" w:eastAsia="Times New Roman" w:hAnsiTheme="minorHAnsi" w:cstheme="minorHAnsi"/>
          <w:sz w:val="22"/>
          <w:lang w:eastAsia="nl-NL"/>
        </w:rPr>
        <w:t>Er mag</w:t>
      </w:r>
      <w:r w:rsidR="00EC5E54">
        <w:rPr>
          <w:rFonts w:asciiTheme="minorHAnsi" w:eastAsia="Times New Roman" w:hAnsiTheme="minorHAnsi" w:cstheme="minorHAnsi"/>
          <w:sz w:val="22"/>
          <w:lang w:eastAsia="nl-NL"/>
        </w:rPr>
        <w:t>, na akkoord van de directie UAV,</w:t>
      </w:r>
      <w:r>
        <w:rPr>
          <w:rFonts w:asciiTheme="minorHAnsi" w:eastAsia="Times New Roman" w:hAnsiTheme="minorHAnsi" w:cstheme="minorHAnsi"/>
          <w:sz w:val="22"/>
          <w:lang w:eastAsia="nl-NL"/>
        </w:rPr>
        <w:t xml:space="preserve"> voor het onderhoud van (schouw)</w:t>
      </w:r>
      <w:r w:rsidRPr="00B30D88">
        <w:rPr>
          <w:rFonts w:asciiTheme="minorHAnsi" w:eastAsia="Times New Roman" w:hAnsiTheme="minorHAnsi" w:cstheme="minorHAnsi"/>
          <w:sz w:val="22"/>
          <w:lang w:eastAsia="nl-NL"/>
        </w:rPr>
        <w:t>sloten</w:t>
      </w:r>
      <w:r>
        <w:rPr>
          <w:rFonts w:asciiTheme="minorHAnsi" w:eastAsia="Times New Roman" w:hAnsiTheme="minorHAnsi" w:cstheme="minorHAnsi"/>
          <w:sz w:val="22"/>
          <w:lang w:eastAsia="nl-NL"/>
        </w:rPr>
        <w:t xml:space="preserve"> een</w:t>
      </w:r>
      <w:r w:rsidRPr="00B30D88">
        <w:rPr>
          <w:rFonts w:asciiTheme="minorHAnsi" w:eastAsia="Times New Roman" w:hAnsiTheme="minorHAnsi" w:cstheme="minorHAnsi"/>
          <w:sz w:val="22"/>
          <w:lang w:eastAsia="nl-NL"/>
        </w:rPr>
        <w:t xml:space="preserve"> pad van 3</w:t>
      </w:r>
      <w:r>
        <w:rPr>
          <w:rFonts w:asciiTheme="minorHAnsi" w:eastAsia="Times New Roman" w:hAnsiTheme="minorHAnsi" w:cstheme="minorHAnsi"/>
          <w:sz w:val="22"/>
          <w:lang w:eastAsia="nl-NL"/>
        </w:rPr>
        <w:t>m</w:t>
      </w:r>
      <w:r w:rsidRPr="00B30D88">
        <w:rPr>
          <w:rFonts w:asciiTheme="minorHAnsi" w:eastAsia="Times New Roman" w:hAnsiTheme="minorHAnsi" w:cstheme="minorHAnsi"/>
          <w:sz w:val="22"/>
          <w:lang w:eastAsia="nl-NL"/>
        </w:rPr>
        <w:t xml:space="preserve"> meter </w:t>
      </w:r>
      <w:r>
        <w:rPr>
          <w:rFonts w:asciiTheme="minorHAnsi" w:eastAsia="Times New Roman" w:hAnsiTheme="minorHAnsi" w:cstheme="minorHAnsi"/>
          <w:sz w:val="22"/>
          <w:lang w:eastAsia="nl-NL"/>
        </w:rPr>
        <w:t xml:space="preserve">vrij gemaaid worden indien noodzakelijk voor de </w:t>
      </w:r>
      <w:r w:rsidRPr="00B30D88">
        <w:rPr>
          <w:rFonts w:asciiTheme="minorHAnsi" w:eastAsia="Times New Roman" w:hAnsiTheme="minorHAnsi" w:cstheme="minorHAnsi"/>
          <w:sz w:val="22"/>
          <w:lang w:eastAsia="nl-NL"/>
        </w:rPr>
        <w:t>bereikbaarheid</w:t>
      </w:r>
      <w:r>
        <w:rPr>
          <w:rFonts w:asciiTheme="minorHAnsi" w:eastAsia="Times New Roman" w:hAnsiTheme="minorHAnsi" w:cstheme="minorHAnsi"/>
          <w:sz w:val="22"/>
          <w:lang w:eastAsia="nl-NL"/>
        </w:rPr>
        <w:t>.</w:t>
      </w:r>
      <w:r w:rsidR="00BB32E5">
        <w:rPr>
          <w:rFonts w:asciiTheme="minorHAnsi" w:eastAsia="Times New Roman" w:hAnsiTheme="minorHAnsi" w:cstheme="minorHAnsi"/>
          <w:sz w:val="22"/>
          <w:lang w:eastAsia="nl-NL"/>
        </w:rPr>
        <w:t xml:space="preserve"> Dit pad mag voor  15 juni vrij gemaaid worden;</w:t>
      </w:r>
    </w:p>
    <w:p w14:paraId="4D7083D7" w14:textId="77777777" w:rsidR="00B30D88" w:rsidRPr="00B30D88" w:rsidRDefault="00B30D88" w:rsidP="00B30D88">
      <w:pPr>
        <w:numPr>
          <w:ilvl w:val="0"/>
          <w:numId w:val="1"/>
        </w:numPr>
        <w:spacing w:after="0" w:line="240" w:lineRule="auto"/>
        <w:ind w:left="540"/>
        <w:textAlignment w:val="center"/>
        <w:rPr>
          <w:rFonts w:asciiTheme="minorHAnsi" w:eastAsia="Times New Roman" w:hAnsiTheme="minorHAnsi" w:cstheme="minorHAnsi"/>
          <w:sz w:val="22"/>
          <w:lang w:eastAsia="nl-NL"/>
        </w:rPr>
      </w:pPr>
      <w:r w:rsidRPr="00B30D88">
        <w:rPr>
          <w:rFonts w:asciiTheme="minorHAnsi" w:eastAsia="Times New Roman" w:hAnsiTheme="minorHAnsi" w:cstheme="minorHAnsi"/>
          <w:sz w:val="22"/>
          <w:lang w:eastAsia="nl-NL"/>
        </w:rPr>
        <w:t>Maaien en ruimen met licht materieel dat bodem, flora en fauna zoveel mogelijk</w:t>
      </w:r>
    </w:p>
    <w:p w14:paraId="707EA81E" w14:textId="77777777" w:rsidR="00F1323D" w:rsidRDefault="00B30D88" w:rsidP="00F1323D">
      <w:pPr>
        <w:spacing w:after="0" w:line="240" w:lineRule="auto"/>
        <w:ind w:left="540"/>
        <w:rPr>
          <w:rFonts w:asciiTheme="minorHAnsi" w:eastAsia="Times New Roman" w:hAnsiTheme="minorHAnsi" w:cstheme="minorHAnsi"/>
          <w:sz w:val="22"/>
          <w:lang w:eastAsia="nl-NL"/>
        </w:rPr>
      </w:pPr>
      <w:r w:rsidRPr="00B30D88">
        <w:rPr>
          <w:rFonts w:asciiTheme="minorHAnsi" w:eastAsia="Times New Roman" w:hAnsiTheme="minorHAnsi" w:cstheme="minorHAnsi"/>
          <w:sz w:val="22"/>
          <w:lang w:eastAsia="nl-NL"/>
        </w:rPr>
        <w:t>intact laat</w:t>
      </w:r>
      <w:r w:rsidR="00F1323D">
        <w:rPr>
          <w:rStyle w:val="Voetnootmarkering"/>
          <w:rFonts w:asciiTheme="minorHAnsi" w:eastAsia="Times New Roman" w:hAnsiTheme="minorHAnsi" w:cstheme="minorHAnsi"/>
          <w:sz w:val="22"/>
          <w:lang w:eastAsia="nl-NL"/>
        </w:rPr>
        <w:footnoteReference w:id="1"/>
      </w:r>
      <w:r w:rsidR="00BB32E5">
        <w:rPr>
          <w:rFonts w:asciiTheme="minorHAnsi" w:eastAsia="Times New Roman" w:hAnsiTheme="minorHAnsi" w:cstheme="minorHAnsi"/>
          <w:sz w:val="22"/>
          <w:lang w:eastAsia="nl-NL"/>
        </w:rPr>
        <w:t>;</w:t>
      </w:r>
    </w:p>
    <w:p w14:paraId="46047F02" w14:textId="77777777" w:rsidR="00F1323D" w:rsidRPr="00F1323D" w:rsidRDefault="00F1323D" w:rsidP="00F1323D">
      <w:pPr>
        <w:pStyle w:val="Lijstalinea"/>
        <w:numPr>
          <w:ilvl w:val="0"/>
          <w:numId w:val="2"/>
        </w:numPr>
        <w:spacing w:after="0" w:line="240" w:lineRule="auto"/>
        <w:rPr>
          <w:rFonts w:asciiTheme="minorHAnsi" w:eastAsia="Times New Roman" w:hAnsiTheme="minorHAnsi" w:cstheme="minorHAnsi"/>
          <w:sz w:val="22"/>
          <w:lang w:eastAsia="nl-NL"/>
        </w:rPr>
      </w:pPr>
      <w:r>
        <w:rPr>
          <w:rFonts w:asciiTheme="minorHAnsi" w:eastAsia="Times New Roman" w:hAnsiTheme="minorHAnsi" w:cstheme="minorHAnsi"/>
          <w:sz w:val="22"/>
          <w:lang w:eastAsia="nl-NL"/>
        </w:rPr>
        <w:t>Klepelen is niet toegestaan;</w:t>
      </w:r>
    </w:p>
    <w:p w14:paraId="6FD505F7" w14:textId="77777777" w:rsidR="00B30D88" w:rsidRPr="00B30D88" w:rsidRDefault="00B30D88" w:rsidP="00B30D88">
      <w:pPr>
        <w:numPr>
          <w:ilvl w:val="0"/>
          <w:numId w:val="2"/>
        </w:numPr>
        <w:spacing w:after="0" w:line="240" w:lineRule="auto"/>
        <w:textAlignment w:val="center"/>
        <w:rPr>
          <w:rFonts w:asciiTheme="minorHAnsi" w:eastAsia="Times New Roman" w:hAnsiTheme="minorHAnsi" w:cstheme="minorHAnsi"/>
          <w:sz w:val="22"/>
          <w:lang w:eastAsia="nl-NL"/>
        </w:rPr>
      </w:pPr>
      <w:r w:rsidRPr="00B30D88">
        <w:rPr>
          <w:rFonts w:asciiTheme="minorHAnsi" w:eastAsia="Times New Roman" w:hAnsiTheme="minorHAnsi" w:cstheme="minorHAnsi"/>
          <w:sz w:val="22"/>
          <w:lang w:eastAsia="nl-NL"/>
        </w:rPr>
        <w:t>Maaisel minimaal 3 tot maximaal 5 dagen laten liggen;</w:t>
      </w:r>
    </w:p>
    <w:p w14:paraId="5A52C319" w14:textId="77777777" w:rsidR="00B30D88" w:rsidRPr="00B30D88" w:rsidRDefault="00B30D88" w:rsidP="00B30D88">
      <w:pPr>
        <w:numPr>
          <w:ilvl w:val="0"/>
          <w:numId w:val="2"/>
        </w:numPr>
        <w:spacing w:after="0" w:line="240" w:lineRule="auto"/>
        <w:textAlignment w:val="center"/>
        <w:rPr>
          <w:rFonts w:asciiTheme="minorHAnsi" w:eastAsia="Times New Roman" w:hAnsiTheme="minorHAnsi" w:cstheme="minorHAnsi"/>
          <w:sz w:val="22"/>
          <w:lang w:eastAsia="nl-NL"/>
        </w:rPr>
      </w:pPr>
      <w:r w:rsidRPr="00B30D88">
        <w:rPr>
          <w:rFonts w:asciiTheme="minorHAnsi" w:eastAsia="Times New Roman" w:hAnsiTheme="minorHAnsi" w:cstheme="minorHAnsi"/>
          <w:sz w:val="22"/>
          <w:lang w:eastAsia="nl-NL"/>
        </w:rPr>
        <w:t>Maaien op minimaal 10 cm hoogte. Nog beter is 12 cm!;</w:t>
      </w:r>
    </w:p>
    <w:p w14:paraId="3413855A" w14:textId="77777777" w:rsidR="00B30D88" w:rsidRPr="00B30D88" w:rsidRDefault="00B30D88" w:rsidP="00B30D88">
      <w:pPr>
        <w:numPr>
          <w:ilvl w:val="0"/>
          <w:numId w:val="2"/>
        </w:numPr>
        <w:spacing w:after="0" w:line="240" w:lineRule="auto"/>
        <w:textAlignment w:val="center"/>
        <w:rPr>
          <w:rFonts w:asciiTheme="minorHAnsi" w:eastAsia="Times New Roman" w:hAnsiTheme="minorHAnsi" w:cstheme="minorHAnsi"/>
          <w:sz w:val="22"/>
          <w:lang w:eastAsia="nl-NL"/>
        </w:rPr>
      </w:pPr>
      <w:r w:rsidRPr="00B30D88">
        <w:rPr>
          <w:rFonts w:asciiTheme="minorHAnsi" w:eastAsia="Times New Roman" w:hAnsiTheme="minorHAnsi" w:cstheme="minorHAnsi"/>
          <w:sz w:val="22"/>
          <w:lang w:eastAsia="nl-NL"/>
        </w:rPr>
        <w:t>Maaien bij voorkeur bij droog weer;</w:t>
      </w:r>
    </w:p>
    <w:p w14:paraId="6BEF9D6B" w14:textId="77777777" w:rsidR="00BB32E5" w:rsidRDefault="00B30D88" w:rsidP="00BB32E5">
      <w:pPr>
        <w:numPr>
          <w:ilvl w:val="0"/>
          <w:numId w:val="2"/>
        </w:numPr>
        <w:spacing w:after="0" w:line="240" w:lineRule="auto"/>
        <w:textAlignment w:val="center"/>
        <w:rPr>
          <w:rFonts w:asciiTheme="minorHAnsi" w:eastAsia="Times New Roman" w:hAnsiTheme="minorHAnsi" w:cstheme="minorHAnsi"/>
          <w:sz w:val="22"/>
          <w:lang w:eastAsia="nl-NL"/>
        </w:rPr>
      </w:pPr>
      <w:r w:rsidRPr="00B30D88">
        <w:rPr>
          <w:rFonts w:asciiTheme="minorHAnsi" w:eastAsia="Times New Roman" w:hAnsiTheme="minorHAnsi" w:cstheme="minorHAnsi"/>
          <w:sz w:val="22"/>
          <w:lang w:eastAsia="nl-NL"/>
        </w:rPr>
        <w:t>Maai niet in periodes van langdurige droogte of langdurige neerslag;</w:t>
      </w:r>
    </w:p>
    <w:p w14:paraId="6276F5E6" w14:textId="33B00A6A" w:rsidR="00BB32E5" w:rsidRDefault="00BB32E5" w:rsidP="00BB32E5">
      <w:pPr>
        <w:numPr>
          <w:ilvl w:val="0"/>
          <w:numId w:val="2"/>
        </w:numPr>
        <w:spacing w:after="0" w:line="240" w:lineRule="auto"/>
        <w:textAlignment w:val="center"/>
        <w:rPr>
          <w:rFonts w:asciiTheme="minorHAnsi" w:eastAsia="Times New Roman" w:hAnsiTheme="minorHAnsi" w:cstheme="minorHAnsi"/>
          <w:sz w:val="22"/>
          <w:lang w:eastAsia="nl-NL"/>
        </w:rPr>
      </w:pPr>
      <w:r w:rsidRPr="00B30D88">
        <w:rPr>
          <w:rFonts w:asciiTheme="minorHAnsi" w:eastAsia="Times New Roman" w:hAnsiTheme="minorHAnsi" w:cstheme="minorHAnsi"/>
          <w:sz w:val="22"/>
          <w:lang w:eastAsia="nl-NL"/>
        </w:rPr>
        <w:t>Aannemer dient bij de afvoer van het maaisel rekening te houden met de afwijkende maaifrequentie</w:t>
      </w:r>
      <w:r w:rsidR="00EC5E54">
        <w:rPr>
          <w:rFonts w:asciiTheme="minorHAnsi" w:eastAsia="Times New Roman" w:hAnsiTheme="minorHAnsi" w:cstheme="minorHAnsi"/>
          <w:sz w:val="22"/>
          <w:lang w:eastAsia="nl-NL"/>
        </w:rPr>
        <w:t>;</w:t>
      </w:r>
    </w:p>
    <w:p w14:paraId="08C46548" w14:textId="77777777" w:rsidR="00BB32E5" w:rsidRPr="00B30D88" w:rsidRDefault="00BB32E5" w:rsidP="00BB32E5">
      <w:pPr>
        <w:numPr>
          <w:ilvl w:val="0"/>
          <w:numId w:val="2"/>
        </w:numPr>
        <w:spacing w:after="0" w:line="240" w:lineRule="auto"/>
        <w:textAlignment w:val="center"/>
        <w:rPr>
          <w:rFonts w:asciiTheme="minorHAnsi" w:eastAsia="Times New Roman" w:hAnsiTheme="minorHAnsi" w:cstheme="minorHAnsi"/>
          <w:sz w:val="22"/>
          <w:lang w:eastAsia="nl-NL"/>
        </w:rPr>
      </w:pPr>
      <w:r w:rsidRPr="00B30D88">
        <w:rPr>
          <w:rFonts w:asciiTheme="minorHAnsi" w:eastAsia="Times New Roman" w:hAnsiTheme="minorHAnsi" w:cstheme="minorHAnsi"/>
          <w:sz w:val="22"/>
          <w:lang w:eastAsia="nl-NL"/>
        </w:rPr>
        <w:t>Verpachte bermen</w:t>
      </w:r>
      <w:r w:rsidRPr="00BB32E5">
        <w:rPr>
          <w:rFonts w:asciiTheme="minorHAnsi" w:eastAsia="Times New Roman" w:hAnsiTheme="minorHAnsi" w:cstheme="minorHAnsi"/>
          <w:sz w:val="22"/>
          <w:lang w:eastAsia="nl-NL"/>
        </w:rPr>
        <w:t xml:space="preserve"> vallen</w:t>
      </w:r>
      <w:r w:rsidRPr="00B30D88">
        <w:rPr>
          <w:rFonts w:asciiTheme="minorHAnsi" w:eastAsia="Times New Roman" w:hAnsiTheme="minorHAnsi" w:cstheme="minorHAnsi"/>
          <w:sz w:val="22"/>
          <w:lang w:eastAsia="nl-NL"/>
        </w:rPr>
        <w:t xml:space="preserve"> buiten het </w:t>
      </w:r>
      <w:r w:rsidRPr="00BB32E5">
        <w:rPr>
          <w:rFonts w:asciiTheme="minorHAnsi" w:eastAsia="Times New Roman" w:hAnsiTheme="minorHAnsi" w:cstheme="minorHAnsi"/>
          <w:sz w:val="22"/>
          <w:lang w:eastAsia="nl-NL"/>
        </w:rPr>
        <w:t>ecologisch beheer.</w:t>
      </w:r>
    </w:p>
    <w:p w14:paraId="716E1DC5" w14:textId="77777777" w:rsidR="00BB32E5" w:rsidRDefault="00BB32E5" w:rsidP="00BB32E5">
      <w:pPr>
        <w:spacing w:after="0" w:line="240" w:lineRule="auto"/>
        <w:rPr>
          <w:rFonts w:eastAsia="Times New Roman" w:cs="Calibri"/>
          <w:b/>
          <w:bCs/>
          <w:szCs w:val="20"/>
          <w:u w:val="single"/>
          <w:lang w:eastAsia="nl-NL"/>
        </w:rPr>
      </w:pPr>
    </w:p>
    <w:p w14:paraId="46BFB2BF" w14:textId="77777777" w:rsidR="00BB32E5" w:rsidRPr="00B30D88" w:rsidRDefault="00BB32E5" w:rsidP="00BB32E5">
      <w:pPr>
        <w:spacing w:after="0" w:line="240" w:lineRule="auto"/>
        <w:rPr>
          <w:rFonts w:eastAsia="Times New Roman" w:cs="Calibri"/>
          <w:b/>
          <w:bCs/>
          <w:szCs w:val="20"/>
          <w:u w:val="single"/>
          <w:lang w:eastAsia="nl-NL"/>
        </w:rPr>
      </w:pPr>
    </w:p>
    <w:p w14:paraId="43391703" w14:textId="77777777" w:rsidR="00BB32E5" w:rsidRPr="00B30D88" w:rsidRDefault="00BB32E5" w:rsidP="00B30D88">
      <w:pPr>
        <w:spacing w:after="0" w:line="240" w:lineRule="auto"/>
        <w:rPr>
          <w:rFonts w:eastAsia="Times New Roman" w:cs="Calibri"/>
          <w:b/>
          <w:bCs/>
          <w:szCs w:val="20"/>
          <w:u w:val="single"/>
          <w:lang w:eastAsia="nl-NL"/>
        </w:rPr>
      </w:pPr>
    </w:p>
    <w:p w14:paraId="0034AED4" w14:textId="77777777" w:rsidR="00B30D88" w:rsidRPr="00B30D88" w:rsidRDefault="00B30D88" w:rsidP="00B30D88">
      <w:pPr>
        <w:spacing w:after="0" w:line="240" w:lineRule="auto"/>
        <w:rPr>
          <w:rFonts w:ascii="Calibri" w:eastAsia="Times New Roman" w:hAnsi="Calibri" w:cs="Calibri"/>
          <w:sz w:val="22"/>
          <w:lang w:eastAsia="nl-NL"/>
        </w:rPr>
      </w:pPr>
      <w:r w:rsidRPr="00B30D88">
        <w:rPr>
          <w:rFonts w:ascii="Calibri" w:eastAsia="Times New Roman" w:hAnsi="Calibri" w:cs="Calibri"/>
          <w:sz w:val="22"/>
          <w:lang w:eastAsia="nl-NL"/>
        </w:rPr>
        <w:t> </w:t>
      </w:r>
    </w:p>
    <w:p w14:paraId="00239B3D" w14:textId="77777777" w:rsidR="00B30D88" w:rsidRPr="00B30D88" w:rsidRDefault="00B30D88" w:rsidP="00B30D88">
      <w:pPr>
        <w:spacing w:after="0" w:line="240" w:lineRule="auto"/>
        <w:rPr>
          <w:rFonts w:eastAsia="Times New Roman" w:cs="Calibri"/>
          <w:szCs w:val="20"/>
          <w:lang w:eastAsia="nl-NL"/>
        </w:rPr>
      </w:pPr>
      <w:r w:rsidRPr="00B30D88">
        <w:rPr>
          <w:rFonts w:eastAsia="Times New Roman" w:cs="Calibri"/>
          <w:szCs w:val="20"/>
          <w:lang w:eastAsia="nl-NL"/>
        </w:rPr>
        <w:t> </w:t>
      </w:r>
    </w:p>
    <w:p w14:paraId="71072AAE" w14:textId="77777777" w:rsidR="00B30D88" w:rsidRPr="00B30D88" w:rsidRDefault="00B30D88" w:rsidP="00B30D88">
      <w:pPr>
        <w:spacing w:after="0" w:line="240" w:lineRule="auto"/>
        <w:rPr>
          <w:rFonts w:ascii="Calibri" w:eastAsia="Times New Roman" w:hAnsi="Calibri" w:cs="Calibri"/>
          <w:sz w:val="22"/>
          <w:lang w:eastAsia="nl-NL"/>
        </w:rPr>
      </w:pPr>
      <w:r w:rsidRPr="00B30D88">
        <w:rPr>
          <w:rFonts w:ascii="Calibri" w:eastAsia="Times New Roman" w:hAnsi="Calibri" w:cs="Calibri"/>
          <w:sz w:val="22"/>
          <w:lang w:eastAsia="nl-NL"/>
        </w:rPr>
        <w:t> </w:t>
      </w:r>
    </w:p>
    <w:p w14:paraId="3AFD5447" w14:textId="77777777" w:rsidR="00B30D88" w:rsidRPr="00B30D88" w:rsidRDefault="00B30D88" w:rsidP="00B30D88">
      <w:pPr>
        <w:spacing w:after="0" w:line="240" w:lineRule="auto"/>
        <w:rPr>
          <w:rFonts w:ascii="Calibri" w:eastAsia="Times New Roman" w:hAnsi="Calibri" w:cs="Calibri"/>
          <w:sz w:val="22"/>
          <w:lang w:eastAsia="nl-NL"/>
        </w:rPr>
      </w:pPr>
      <w:r w:rsidRPr="00B30D88">
        <w:rPr>
          <w:rFonts w:ascii="Calibri" w:eastAsia="Times New Roman" w:hAnsi="Calibri" w:cs="Calibri"/>
          <w:noProof/>
          <w:sz w:val="22"/>
          <w:lang w:eastAsia="nl-NL"/>
        </w:rPr>
        <w:lastRenderedPageBreak/>
        <w:drawing>
          <wp:inline distT="0" distB="0" distL="0" distR="0" wp14:anchorId="3607AC19" wp14:editId="5F620197">
            <wp:extent cx="5760720" cy="8211185"/>
            <wp:effectExtent l="0" t="0" r="0" b="0"/>
            <wp:docPr id="1" name="Afbeelding 1" descr="Door computer gegenereerde alternatieve tekst:&#10;Groen WERKTUIGEN &#10;Cirkel &#10;Niet alle werktuigen zijn geschikt voor bijvriendelijk beheer, hieronder ziet u een &#10;overzicht van de werktuigen en de geschiktheid van toepassinging daarvan in het &#10;bijenlandschap. &#10;Geschlktheld &#10;Lichte, kleine machines &#10;(zwaardere machines &#10;alleen met extra-lage &#10;drukbanden) &#10;Schotelmaaier en &#10;opraapwagen &#10;Bladblazer &#10;Maai-zuigcombinatie &#10;Klepelen &#10;Zware machines &#10;SAMENVATTEND &#10;Want &#10;sparen de bodem, de &#10;ondergrondse bijennesten en &#10;spaart de vegetatie met de &#10;rupsen en eitjes daarin. &#10;wordt door een groot deel &#10;van de rupsen overleeft. &#10;De bodem verarmt en de &#10;vegetatie wordt bloemrijker. &#10;blaast eitjes en rupsen met &#10;maaisel weg. &#10;zuigt eitjes en rupsen met &#10;maaisel mee weg. &#10;vernietigt de vegetatie met &#10;rupsen en eitjes. Doordat &#10;vegetatie blijft liggen verruigt &#10;de vegetatie en wordt deze &#10;arm aan bloemen. &#10;rijden bodem en vegetatie &#10;kapot, verdichten de bodem &#10;en rijden ondergrondse &#10;bijennesten kapot. &#10;laten &#10;'gen &#10;ult &#10;Maal-zulgcomblnatle &#10;Schotel maal er &#10;Gebruik bij voorkeur de schotelmaaier &#10;en opraapwagen. &#10;Maaisel enkele dagen laten liggen. &#10;Niet klepelen! &#10;Gebruik lichte machines (or extra-lage &#10;drukbanden). &#10;Versle: Ianuarl 2016 &#10;rupsen &#10;klepel maaier. &#10;6% rupsen &#10;44% rupsen &#10;maal -z u Ig- &#10;schotel maal er. &#10;comblnatle &#10;Groene Cirkel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or computer gegenereerde alternatieve tekst:&#10;Groen WERKTUIGEN &#10;Cirkel &#10;Niet alle werktuigen zijn geschikt voor bijvriendelijk beheer, hieronder ziet u een &#10;overzicht van de werktuigen en de geschiktheid van toepassinging daarvan in het &#10;bijenlandschap. &#10;Geschlktheld &#10;Lichte, kleine machines &#10;(zwaardere machines &#10;alleen met extra-lage &#10;drukbanden) &#10;Schotelmaaier en &#10;opraapwagen &#10;Bladblazer &#10;Maai-zuigcombinatie &#10;Klepelen &#10;Zware machines &#10;SAMENVATTEND &#10;Want &#10;sparen de bodem, de &#10;ondergrondse bijennesten en &#10;spaart de vegetatie met de &#10;rupsen en eitjes daarin. &#10;wordt door een groot deel &#10;van de rupsen overleeft. &#10;De bodem verarmt en de &#10;vegetatie wordt bloemrijker. &#10;blaast eitjes en rupsen met &#10;maaisel weg. &#10;zuigt eitjes en rupsen met &#10;maaisel mee weg. &#10;vernietigt de vegetatie met &#10;rupsen en eitjes. Doordat &#10;vegetatie blijft liggen verruigt &#10;de vegetatie en wordt deze &#10;arm aan bloemen. &#10;rijden bodem en vegetatie &#10;kapot, verdichten de bodem &#10;en rijden ondergrondse &#10;bijennesten kapot. &#10;laten &#10;'gen &#10;ult &#10;Maal-zulgcomblnatle &#10;Schotel maal er &#10;Gebruik bij voorkeur de schotelmaaier &#10;en opraapwagen. &#10;Maaisel enkele dagen laten liggen. &#10;Niet klepelen! &#10;Gebruik lichte machines (or extra-lage &#10;drukbanden). &#10;Versle: Ianuarl 2016 &#10;rupsen &#10;klepel maaier. &#10;6% rupsen &#10;44% rupsen &#10;maal -z u Ig- &#10;schotel maal er. &#10;comblnatle &#10;Groene Cirkels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8211185"/>
                    </a:xfrm>
                    <a:prstGeom prst="rect">
                      <a:avLst/>
                    </a:prstGeom>
                    <a:noFill/>
                    <a:ln>
                      <a:noFill/>
                    </a:ln>
                  </pic:spPr>
                </pic:pic>
              </a:graphicData>
            </a:graphic>
          </wp:inline>
        </w:drawing>
      </w:r>
    </w:p>
    <w:p w14:paraId="2396FE7D" w14:textId="77777777" w:rsidR="00B30D88" w:rsidRPr="00B30D88" w:rsidRDefault="00B30D88" w:rsidP="00B30D88">
      <w:pPr>
        <w:spacing w:after="0" w:line="240" w:lineRule="auto"/>
        <w:ind w:left="9720"/>
        <w:rPr>
          <w:rFonts w:ascii="Calibri" w:eastAsia="Times New Roman" w:hAnsi="Calibri" w:cs="Calibri"/>
          <w:sz w:val="22"/>
          <w:lang w:eastAsia="nl-NL"/>
        </w:rPr>
      </w:pPr>
      <w:r w:rsidRPr="00B30D88">
        <w:rPr>
          <w:rFonts w:ascii="Calibri" w:eastAsia="Times New Roman" w:hAnsi="Calibri" w:cs="Calibri"/>
          <w:sz w:val="22"/>
          <w:lang w:eastAsia="nl-NL"/>
        </w:rPr>
        <w:t> </w:t>
      </w:r>
    </w:p>
    <w:p w14:paraId="43AE635E" w14:textId="56212E14" w:rsidR="00B30D88" w:rsidRPr="00B30D88" w:rsidRDefault="00B30D88" w:rsidP="000D22D1">
      <w:pPr>
        <w:spacing w:after="0" w:line="240" w:lineRule="auto"/>
        <w:rPr>
          <w:rFonts w:ascii="Calibri" w:eastAsia="Times New Roman" w:hAnsi="Calibri" w:cs="Calibri"/>
          <w:sz w:val="22"/>
          <w:lang w:eastAsia="nl-NL"/>
        </w:rPr>
      </w:pPr>
      <w:r w:rsidRPr="00B30D88">
        <w:rPr>
          <w:rFonts w:ascii="Calibri" w:eastAsia="Times New Roman" w:hAnsi="Calibri" w:cs="Calibri"/>
          <w:sz w:val="22"/>
          <w:lang w:eastAsia="nl-NL"/>
        </w:rPr>
        <w:t> </w:t>
      </w:r>
    </w:p>
    <w:p w14:paraId="1426F813" w14:textId="77777777" w:rsidR="00B30D88" w:rsidRDefault="00B30D88"/>
    <w:sectPr w:rsidR="00B30D8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F35A0" w14:textId="77777777" w:rsidR="00F1323D" w:rsidRDefault="00F1323D" w:rsidP="00F1323D">
      <w:pPr>
        <w:spacing w:after="0" w:line="240" w:lineRule="auto"/>
      </w:pPr>
      <w:r>
        <w:separator/>
      </w:r>
    </w:p>
  </w:endnote>
  <w:endnote w:type="continuationSeparator" w:id="0">
    <w:p w14:paraId="0DA4729C" w14:textId="77777777" w:rsidR="00F1323D" w:rsidRDefault="00F1323D" w:rsidP="00F13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E3D4C6" w14:textId="77777777" w:rsidR="00F1323D" w:rsidRDefault="00F1323D" w:rsidP="00F1323D">
      <w:pPr>
        <w:spacing w:after="0" w:line="240" w:lineRule="auto"/>
      </w:pPr>
      <w:r>
        <w:separator/>
      </w:r>
    </w:p>
  </w:footnote>
  <w:footnote w:type="continuationSeparator" w:id="0">
    <w:p w14:paraId="4F0B2FE5" w14:textId="77777777" w:rsidR="00F1323D" w:rsidRDefault="00F1323D" w:rsidP="00F1323D">
      <w:pPr>
        <w:spacing w:after="0" w:line="240" w:lineRule="auto"/>
      </w:pPr>
      <w:r>
        <w:continuationSeparator/>
      </w:r>
    </w:p>
  </w:footnote>
  <w:footnote w:id="1">
    <w:p w14:paraId="341A300D" w14:textId="77777777" w:rsidR="00F1323D" w:rsidRPr="00F1323D" w:rsidRDefault="00F1323D" w:rsidP="00F1323D">
      <w:pPr>
        <w:spacing w:after="0" w:line="240" w:lineRule="auto"/>
        <w:rPr>
          <w:rFonts w:ascii="Calibri" w:eastAsia="Times New Roman" w:hAnsi="Calibri" w:cs="Calibri"/>
          <w:sz w:val="18"/>
          <w:szCs w:val="18"/>
          <w:lang w:eastAsia="nl-NL"/>
        </w:rPr>
      </w:pPr>
      <w:r>
        <w:rPr>
          <w:rStyle w:val="Voetnootmarkering"/>
        </w:rPr>
        <w:footnoteRef/>
      </w:r>
      <w:r>
        <w:t xml:space="preserve"> </w:t>
      </w:r>
      <w:r w:rsidRPr="00B30D88">
        <w:rPr>
          <w:rFonts w:ascii="Calibri" w:eastAsia="Times New Roman" w:hAnsi="Calibri" w:cs="Calibri"/>
          <w:sz w:val="18"/>
          <w:szCs w:val="18"/>
          <w:lang w:eastAsia="nl-NL"/>
        </w:rPr>
        <w:t>Gebruik van het juiste materieel en de juiste werktuigen is essentieel.</w:t>
      </w:r>
      <w:r w:rsidRPr="00F1323D">
        <w:rPr>
          <w:rFonts w:ascii="Calibri" w:eastAsia="Times New Roman" w:hAnsi="Calibri" w:cs="Calibri"/>
          <w:sz w:val="18"/>
          <w:szCs w:val="18"/>
          <w:lang w:eastAsia="nl-NL"/>
        </w:rPr>
        <w:t xml:space="preserve"> </w:t>
      </w:r>
      <w:r w:rsidRPr="00B30D88">
        <w:rPr>
          <w:rFonts w:ascii="Calibri" w:eastAsia="Times New Roman" w:hAnsi="Calibri" w:cs="Calibri"/>
          <w:sz w:val="18"/>
          <w:szCs w:val="18"/>
          <w:lang w:eastAsia="nl-NL"/>
        </w:rPr>
        <w:t>Het is belangrijk om:</w:t>
      </w:r>
    </w:p>
    <w:p w14:paraId="6BB229AD" w14:textId="77777777" w:rsidR="00F1323D" w:rsidRPr="00B30D88" w:rsidRDefault="00F1323D" w:rsidP="00F1323D">
      <w:pPr>
        <w:spacing w:after="0" w:line="240" w:lineRule="auto"/>
        <w:rPr>
          <w:rFonts w:ascii="Calibri" w:eastAsia="Times New Roman" w:hAnsi="Calibri" w:cs="Calibri"/>
          <w:sz w:val="18"/>
          <w:szCs w:val="18"/>
          <w:lang w:eastAsia="nl-NL"/>
        </w:rPr>
      </w:pPr>
    </w:p>
    <w:p w14:paraId="2CF5D293" w14:textId="77777777" w:rsidR="00F1323D" w:rsidRPr="00B30D88" w:rsidRDefault="00F1323D" w:rsidP="00F1323D">
      <w:pPr>
        <w:pStyle w:val="Lijstalinea"/>
        <w:numPr>
          <w:ilvl w:val="0"/>
          <w:numId w:val="3"/>
        </w:numPr>
        <w:spacing w:after="0" w:line="240" w:lineRule="auto"/>
        <w:rPr>
          <w:rFonts w:ascii="Calibri" w:eastAsia="Times New Roman" w:hAnsi="Calibri" w:cs="Calibri"/>
          <w:sz w:val="18"/>
          <w:szCs w:val="18"/>
          <w:lang w:eastAsia="nl-NL"/>
        </w:rPr>
      </w:pPr>
      <w:r w:rsidRPr="00F1323D">
        <w:rPr>
          <w:rFonts w:ascii="Calibri" w:eastAsia="Times New Roman" w:hAnsi="Calibri" w:cs="Calibri"/>
          <w:sz w:val="18"/>
          <w:szCs w:val="18"/>
          <w:lang w:eastAsia="nl-NL"/>
        </w:rPr>
        <w:t xml:space="preserve">materieel te gebruiken dat de bodem zoveel mogelijk intact laat. Door geschikt materieel te gebruiken </w:t>
      </w:r>
      <w:r w:rsidRPr="00B30D88">
        <w:rPr>
          <w:rFonts w:ascii="Calibri" w:eastAsia="Times New Roman" w:hAnsi="Calibri" w:cs="Calibri"/>
          <w:sz w:val="18"/>
          <w:szCs w:val="18"/>
          <w:lang w:eastAsia="nl-NL"/>
        </w:rPr>
        <w:t>blijft de capillaire werking van de bodem behouden, waardoor de bodem niet vastgereden wordt</w:t>
      </w:r>
      <w:r w:rsidRPr="00F1323D">
        <w:rPr>
          <w:rFonts w:ascii="Calibri" w:eastAsia="Times New Roman" w:hAnsi="Calibri" w:cs="Calibri"/>
          <w:sz w:val="18"/>
          <w:szCs w:val="18"/>
          <w:lang w:eastAsia="nl-NL"/>
        </w:rPr>
        <w:t xml:space="preserve"> </w:t>
      </w:r>
      <w:r w:rsidRPr="00B30D88">
        <w:rPr>
          <w:rFonts w:ascii="Calibri" w:eastAsia="Times New Roman" w:hAnsi="Calibri" w:cs="Calibri"/>
          <w:sz w:val="18"/>
          <w:szCs w:val="18"/>
          <w:lang w:eastAsia="nl-NL"/>
        </w:rPr>
        <w:t xml:space="preserve">of dichtslibt. Kies daarom materieel waarbij geen </w:t>
      </w:r>
      <w:proofErr w:type="spellStart"/>
      <w:r w:rsidRPr="00B30D88">
        <w:rPr>
          <w:rFonts w:ascii="Calibri" w:eastAsia="Times New Roman" w:hAnsi="Calibri" w:cs="Calibri"/>
          <w:sz w:val="18"/>
          <w:szCs w:val="18"/>
          <w:lang w:eastAsia="nl-NL"/>
        </w:rPr>
        <w:t>insporing</w:t>
      </w:r>
      <w:proofErr w:type="spellEnd"/>
      <w:r w:rsidRPr="00B30D88">
        <w:rPr>
          <w:rFonts w:ascii="Calibri" w:eastAsia="Times New Roman" w:hAnsi="Calibri" w:cs="Calibri"/>
          <w:sz w:val="18"/>
          <w:szCs w:val="18"/>
          <w:lang w:eastAsia="nl-NL"/>
        </w:rPr>
        <w:t xml:space="preserve"> plaatsvindt. Dus let erop dat het materieel</w:t>
      </w:r>
      <w:r w:rsidRPr="00F1323D">
        <w:rPr>
          <w:rFonts w:ascii="Calibri" w:eastAsia="Times New Roman" w:hAnsi="Calibri" w:cs="Calibri"/>
          <w:sz w:val="18"/>
          <w:szCs w:val="18"/>
          <w:lang w:eastAsia="nl-NL"/>
        </w:rPr>
        <w:t xml:space="preserve"> </w:t>
      </w:r>
      <w:r w:rsidRPr="00B30D88">
        <w:rPr>
          <w:rFonts w:ascii="Calibri" w:eastAsia="Times New Roman" w:hAnsi="Calibri" w:cs="Calibri"/>
          <w:sz w:val="18"/>
          <w:szCs w:val="18"/>
          <w:lang w:eastAsia="nl-NL"/>
        </w:rPr>
        <w:t xml:space="preserve">aangepast is aan de draagkracht van de wegberm. Ook het aanpassen van de bandenspanning kan hierbij helpen. De voorkeur gaat uit naar een schotelmaaier waarbij ook met een </w:t>
      </w:r>
      <w:proofErr w:type="spellStart"/>
      <w:r w:rsidRPr="00B30D88">
        <w:rPr>
          <w:rFonts w:ascii="Calibri" w:eastAsia="Times New Roman" w:hAnsi="Calibri" w:cs="Calibri"/>
          <w:sz w:val="18"/>
          <w:szCs w:val="18"/>
          <w:lang w:eastAsia="nl-NL"/>
        </w:rPr>
        <w:t>cyclomaaier</w:t>
      </w:r>
      <w:proofErr w:type="spellEnd"/>
      <w:r w:rsidRPr="00B30D88">
        <w:rPr>
          <w:rFonts w:ascii="Calibri" w:eastAsia="Times New Roman" w:hAnsi="Calibri" w:cs="Calibri"/>
          <w:sz w:val="18"/>
          <w:szCs w:val="18"/>
          <w:lang w:eastAsia="nl-NL"/>
        </w:rPr>
        <w:t xml:space="preserve"> kan worden gewerkt. Voor het maaien van de veiligheidsstroken</w:t>
      </w:r>
      <w:r w:rsidRPr="00F1323D">
        <w:rPr>
          <w:rFonts w:ascii="Calibri" w:eastAsia="Times New Roman" w:hAnsi="Calibri" w:cs="Calibri"/>
          <w:sz w:val="18"/>
          <w:szCs w:val="18"/>
          <w:lang w:eastAsia="nl-NL"/>
        </w:rPr>
        <w:t xml:space="preserve"> </w:t>
      </w:r>
      <w:r w:rsidRPr="00B30D88">
        <w:rPr>
          <w:rFonts w:ascii="Calibri" w:eastAsia="Times New Roman" w:hAnsi="Calibri" w:cs="Calibri"/>
          <w:sz w:val="18"/>
          <w:szCs w:val="18"/>
          <w:lang w:eastAsia="nl-NL"/>
        </w:rPr>
        <w:t xml:space="preserve">is de maai-zuig combinatie zowel  praktisch/veilig als ecologisch, zeker als de maai-zuig combinatie is uitgevoerd met een </w:t>
      </w:r>
      <w:proofErr w:type="spellStart"/>
      <w:r w:rsidRPr="00B30D88">
        <w:rPr>
          <w:rFonts w:ascii="Calibri" w:eastAsia="Times New Roman" w:hAnsi="Calibri" w:cs="Calibri"/>
          <w:sz w:val="18"/>
          <w:szCs w:val="18"/>
          <w:lang w:eastAsia="nl-NL"/>
        </w:rPr>
        <w:t>eco</w:t>
      </w:r>
      <w:proofErr w:type="spellEnd"/>
      <w:r w:rsidRPr="00B30D88">
        <w:rPr>
          <w:rFonts w:ascii="Calibri" w:eastAsia="Times New Roman" w:hAnsi="Calibri" w:cs="Calibri"/>
          <w:sz w:val="18"/>
          <w:szCs w:val="18"/>
          <w:lang w:eastAsia="nl-NL"/>
        </w:rPr>
        <w:t>-kop;</w:t>
      </w:r>
    </w:p>
    <w:p w14:paraId="6D9C2DA3" w14:textId="77777777" w:rsidR="00F1323D" w:rsidRPr="00B30D88" w:rsidRDefault="00F1323D" w:rsidP="00F1323D">
      <w:pPr>
        <w:pStyle w:val="Lijstalinea"/>
        <w:numPr>
          <w:ilvl w:val="0"/>
          <w:numId w:val="3"/>
        </w:numPr>
        <w:spacing w:after="0" w:line="240" w:lineRule="auto"/>
        <w:rPr>
          <w:rFonts w:ascii="Calibri" w:eastAsia="Times New Roman" w:hAnsi="Calibri" w:cs="Calibri"/>
          <w:sz w:val="18"/>
          <w:szCs w:val="18"/>
          <w:lang w:eastAsia="nl-NL"/>
        </w:rPr>
      </w:pPr>
      <w:r w:rsidRPr="00F1323D">
        <w:rPr>
          <w:rFonts w:ascii="Calibri" w:eastAsia="Times New Roman" w:hAnsi="Calibri" w:cs="Calibri"/>
          <w:sz w:val="18"/>
          <w:szCs w:val="18"/>
          <w:lang w:eastAsia="nl-NL"/>
        </w:rPr>
        <w:t xml:space="preserve">het leven in en nabij de bodem, zoals ondergrondse bijennesten, eitjes en rupsen, zoveel mogelijk in leven en op hun plek te houden. Een gezond bodemleven zorgt voor een stabiele plantengemeenschap, draagkracht van de berm en zorgt dat de berm erosiebestendig is. Daarnaast zullen planten beter </w:t>
      </w:r>
      <w:r w:rsidRPr="00B30D88">
        <w:rPr>
          <w:rFonts w:ascii="Calibri" w:eastAsia="Times New Roman" w:hAnsi="Calibri" w:cs="Calibri"/>
          <w:sz w:val="18"/>
          <w:szCs w:val="18"/>
          <w:lang w:eastAsia="nl-NL"/>
        </w:rPr>
        <w:t>groeien en bestand zijn tegen extreme droogte.</w:t>
      </w:r>
    </w:p>
    <w:p w14:paraId="1B8FB70F" w14:textId="77777777" w:rsidR="00F1323D" w:rsidRPr="00F1323D" w:rsidRDefault="00F1323D" w:rsidP="00F1323D">
      <w:pPr>
        <w:pStyle w:val="Lijstalinea"/>
        <w:numPr>
          <w:ilvl w:val="0"/>
          <w:numId w:val="3"/>
        </w:numPr>
        <w:spacing w:after="0" w:line="240" w:lineRule="auto"/>
        <w:rPr>
          <w:rFonts w:ascii="Calibri" w:eastAsia="Times New Roman" w:hAnsi="Calibri" w:cs="Calibri"/>
          <w:sz w:val="18"/>
          <w:szCs w:val="18"/>
          <w:lang w:eastAsia="nl-NL"/>
        </w:rPr>
      </w:pPr>
      <w:r w:rsidRPr="00F1323D">
        <w:rPr>
          <w:rFonts w:ascii="Calibri" w:eastAsia="Times New Roman" w:hAnsi="Calibri" w:cs="Calibri"/>
          <w:sz w:val="18"/>
          <w:szCs w:val="18"/>
          <w:lang w:eastAsia="nl-NL"/>
        </w:rPr>
        <w:t>het maaien uit te voeren met een maaimachine met scherpe messen die de vegetatie recht afmaait.</w:t>
      </w:r>
    </w:p>
    <w:p w14:paraId="736E8334" w14:textId="77777777" w:rsidR="00F1323D" w:rsidRPr="00F1323D" w:rsidRDefault="00F1323D" w:rsidP="00F1323D">
      <w:pPr>
        <w:pStyle w:val="Lijstalinea"/>
        <w:numPr>
          <w:ilvl w:val="0"/>
          <w:numId w:val="3"/>
        </w:numPr>
        <w:spacing w:after="0" w:line="240" w:lineRule="auto"/>
        <w:rPr>
          <w:rFonts w:ascii="Calibri" w:eastAsia="Times New Roman" w:hAnsi="Calibri" w:cs="Calibri"/>
          <w:sz w:val="18"/>
          <w:szCs w:val="18"/>
          <w:lang w:eastAsia="nl-NL"/>
        </w:rPr>
      </w:pPr>
      <w:r w:rsidRPr="00F1323D">
        <w:rPr>
          <w:rFonts w:ascii="Calibri" w:eastAsia="Times New Roman" w:hAnsi="Calibri" w:cs="Calibri"/>
          <w:sz w:val="18"/>
          <w:szCs w:val="18"/>
          <w:lang w:eastAsia="nl-NL"/>
        </w:rPr>
        <w:t>bij het maaien van brede wegbermen en/of hooilandpercelen een wildredder te gebruiken. Hierbij is het vanzelfsprekend dat de maaisnelheid word verlaagd om het voordeel ervan te benutten.</w:t>
      </w:r>
    </w:p>
    <w:p w14:paraId="71AC4A0A" w14:textId="77777777" w:rsidR="00F1323D" w:rsidRDefault="00F1323D">
      <w:pPr>
        <w:pStyle w:val="Voetnootteks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5B67D1"/>
    <w:multiLevelType w:val="hybridMultilevel"/>
    <w:tmpl w:val="F74477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CCA3AE2"/>
    <w:multiLevelType w:val="multilevel"/>
    <w:tmpl w:val="3D4E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DFB6179"/>
    <w:multiLevelType w:val="multilevel"/>
    <w:tmpl w:val="4684AAA2"/>
    <w:lvl w:ilvl="0">
      <w:start w:val="1"/>
      <w:numFmt w:val="bullet"/>
      <w:lvlText w:val=""/>
      <w:lvlJc w:val="left"/>
      <w:pPr>
        <w:tabs>
          <w:tab w:val="num" w:pos="540"/>
        </w:tabs>
        <w:ind w:left="540" w:hanging="360"/>
      </w:pPr>
      <w:rPr>
        <w:rFonts w:ascii="Symbol" w:hAnsi="Symbol" w:hint="default"/>
        <w:sz w:val="20"/>
      </w:rPr>
    </w:lvl>
    <w:lvl w:ilvl="1" w:tentative="1">
      <w:start w:val="1"/>
      <w:numFmt w:val="bullet"/>
      <w:lvlText w:val=""/>
      <w:lvlJc w:val="left"/>
      <w:pPr>
        <w:tabs>
          <w:tab w:val="num" w:pos="1260"/>
        </w:tabs>
        <w:ind w:left="1260" w:hanging="360"/>
      </w:pPr>
      <w:rPr>
        <w:rFonts w:ascii="Symbol" w:hAnsi="Symbol" w:hint="default"/>
        <w:sz w:val="20"/>
      </w:rPr>
    </w:lvl>
    <w:lvl w:ilvl="2" w:tentative="1">
      <w:start w:val="1"/>
      <w:numFmt w:val="bullet"/>
      <w:lvlText w:val=""/>
      <w:lvlJc w:val="left"/>
      <w:pPr>
        <w:tabs>
          <w:tab w:val="num" w:pos="1980"/>
        </w:tabs>
        <w:ind w:left="1980" w:hanging="360"/>
      </w:pPr>
      <w:rPr>
        <w:rFonts w:ascii="Symbol" w:hAnsi="Symbol" w:hint="default"/>
        <w:sz w:val="20"/>
      </w:rPr>
    </w:lvl>
    <w:lvl w:ilvl="3" w:tentative="1">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3" w15:restartNumberingAfterBreak="0">
    <w:nsid w:val="7AF738B5"/>
    <w:multiLevelType w:val="hybridMultilevel"/>
    <w:tmpl w:val="26921A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69359424">
    <w:abstractNumId w:val="1"/>
  </w:num>
  <w:num w:numId="2" w16cid:durableId="316345474">
    <w:abstractNumId w:val="2"/>
  </w:num>
  <w:num w:numId="3" w16cid:durableId="583957146">
    <w:abstractNumId w:val="3"/>
  </w:num>
  <w:num w:numId="4" w16cid:durableId="387336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88"/>
    <w:rsid w:val="00084824"/>
    <w:rsid w:val="000D22D1"/>
    <w:rsid w:val="00290B00"/>
    <w:rsid w:val="002B1C2B"/>
    <w:rsid w:val="003726F3"/>
    <w:rsid w:val="003C392D"/>
    <w:rsid w:val="003D5C98"/>
    <w:rsid w:val="00631B2E"/>
    <w:rsid w:val="007E71FE"/>
    <w:rsid w:val="009B7ED4"/>
    <w:rsid w:val="009C6FCA"/>
    <w:rsid w:val="009E512E"/>
    <w:rsid w:val="00B2030D"/>
    <w:rsid w:val="00B30D88"/>
    <w:rsid w:val="00BB32E5"/>
    <w:rsid w:val="00DB70E3"/>
    <w:rsid w:val="00E51474"/>
    <w:rsid w:val="00EC5E54"/>
    <w:rsid w:val="00F132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508B5"/>
  <w15:chartTrackingRefBased/>
  <w15:docId w15:val="{EF4B1444-3660-4145-8151-A3B8135C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rebuchet MS" w:eastAsiaTheme="minorHAnsi" w:hAnsi="Trebuchet MS" w:cstheme="minorBidi"/>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B30D88"/>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Lijstalinea">
    <w:name w:val="List Paragraph"/>
    <w:basedOn w:val="Standaard"/>
    <w:uiPriority w:val="34"/>
    <w:qFormat/>
    <w:rsid w:val="00BB32E5"/>
    <w:pPr>
      <w:ind w:left="720"/>
      <w:contextualSpacing/>
    </w:pPr>
  </w:style>
  <w:style w:type="paragraph" w:styleId="Geenafstand">
    <w:name w:val="No Spacing"/>
    <w:uiPriority w:val="1"/>
    <w:qFormat/>
    <w:rsid w:val="00F1323D"/>
    <w:pPr>
      <w:spacing w:after="0" w:line="240" w:lineRule="auto"/>
    </w:pPr>
  </w:style>
  <w:style w:type="paragraph" w:styleId="Voetnoottekst">
    <w:name w:val="footnote text"/>
    <w:basedOn w:val="Standaard"/>
    <w:link w:val="VoetnoottekstChar"/>
    <w:uiPriority w:val="99"/>
    <w:semiHidden/>
    <w:unhideWhenUsed/>
    <w:rsid w:val="00F1323D"/>
    <w:pPr>
      <w:spacing w:after="0" w:line="240" w:lineRule="auto"/>
    </w:pPr>
    <w:rPr>
      <w:szCs w:val="20"/>
    </w:rPr>
  </w:style>
  <w:style w:type="character" w:customStyle="1" w:styleId="VoetnoottekstChar">
    <w:name w:val="Voetnoottekst Char"/>
    <w:basedOn w:val="Standaardalinea-lettertype"/>
    <w:link w:val="Voetnoottekst"/>
    <w:uiPriority w:val="99"/>
    <w:semiHidden/>
    <w:rsid w:val="00F1323D"/>
    <w:rPr>
      <w:szCs w:val="20"/>
    </w:rPr>
  </w:style>
  <w:style w:type="character" w:styleId="Voetnootmarkering">
    <w:name w:val="footnote reference"/>
    <w:basedOn w:val="Standaardalinea-lettertype"/>
    <w:uiPriority w:val="99"/>
    <w:semiHidden/>
    <w:unhideWhenUsed/>
    <w:rsid w:val="00F132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676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226</Words>
  <Characters>1245</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Koning</dc:creator>
  <cp:keywords/>
  <dc:description/>
  <cp:lastModifiedBy>Steven Koning</cp:lastModifiedBy>
  <cp:revision>2</cp:revision>
  <dcterms:created xsi:type="dcterms:W3CDTF">2025-01-21T09:35:00Z</dcterms:created>
  <dcterms:modified xsi:type="dcterms:W3CDTF">2025-01-21T09:35:00Z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20250121100659675</vt:lpwstr>
  </property>
</Properties>
</file>